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464E9" w:rsidTr="005B56DC">
        <w:tc>
          <w:tcPr>
            <w:tcW w:w="9288" w:type="dxa"/>
            <w:gridSpan w:val="2"/>
          </w:tcPr>
          <w:p w:rsidR="009464E9" w:rsidRPr="00ED28ED" w:rsidRDefault="00ED28ED" w:rsidP="00ED28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ED28E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Писана припрема за извођење наставног часа</w:t>
            </w:r>
          </w:p>
        </w:tc>
      </w:tr>
      <w:tr w:rsidR="009464E9" w:rsidRPr="00203E48" w:rsidTr="009464E9">
        <w:tc>
          <w:tcPr>
            <w:tcW w:w="4644" w:type="dxa"/>
          </w:tcPr>
          <w:p w:rsidR="004C38D6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Школа</w:t>
            </w:r>
          </w:p>
        </w:tc>
        <w:tc>
          <w:tcPr>
            <w:tcW w:w="4644" w:type="dxa"/>
          </w:tcPr>
          <w:p w:rsidR="009464E9" w:rsidRPr="00203E48" w:rsidRDefault="004C38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 „Змај Јова Јовановић“, Београд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4644" w:type="dxa"/>
          </w:tcPr>
          <w:p w:rsidR="009464E9" w:rsidRPr="00203E48" w:rsidRDefault="005E55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="003A1C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мај 2019. година, понедељак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и одељење</w:t>
            </w:r>
          </w:p>
        </w:tc>
        <w:tc>
          <w:tcPr>
            <w:tcW w:w="4644" w:type="dxa"/>
          </w:tcPr>
          <w:p w:rsidR="009464E9" w:rsidRPr="00203E48" w:rsidRDefault="005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 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140B" w:rsidRPr="00203E4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Милинковић</w:t>
            </w:r>
          </w:p>
          <w:p w:rsidR="00A1140B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 Лазар Илић 14/064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тема</w:t>
            </w:r>
          </w:p>
        </w:tc>
        <w:tc>
          <w:tcPr>
            <w:tcW w:w="4644" w:type="dxa"/>
          </w:tcPr>
          <w:p w:rsidR="009464E9" w:rsidRPr="00203E48" w:rsidRDefault="0093470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Црква Духа Светога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јединица и редни број часа</w:t>
            </w:r>
          </w:p>
        </w:tc>
        <w:tc>
          <w:tcPr>
            <w:tcW w:w="4644" w:type="dxa"/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наставна јединица</w:t>
            </w:r>
          </w:p>
          <w:p w:rsidR="00A1140B" w:rsidRPr="00203E48" w:rsidRDefault="0093470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Павле – апостол незнабожаца</w:t>
            </w:r>
            <w:bookmarkEnd w:id="0"/>
          </w:p>
        </w:tc>
      </w:tr>
      <w:tr w:rsidR="009464E9" w:rsidRPr="00203E48" w:rsidTr="00ED28ED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Тип часа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464E9" w:rsidRPr="00203E48" w:rsidRDefault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D28ED" w:rsidRPr="00203E48" w:rsidTr="00ED28ED">
        <w:trPr>
          <w:trHeight w:val="420"/>
        </w:trPr>
        <w:tc>
          <w:tcPr>
            <w:tcW w:w="4644" w:type="dxa"/>
            <w:vMerge w:val="restart"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4587B" w:rsidRPr="00203E48" w:rsidRDefault="00C4587B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4587B" w:rsidRPr="00203E48" w:rsidRDefault="00C4587B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Циљеви и задаци</w:t>
            </w: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A1140B" w:rsidP="00A114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 часа: пружити ученицима основно знање </w:t>
            </w:r>
            <w:r w:rsidR="0093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апостолу Павлу и његовим мисионарским путовањима.</w:t>
            </w:r>
          </w:p>
        </w:tc>
      </w:tr>
      <w:tr w:rsidR="00ED28ED" w:rsidRPr="00203E48" w:rsidTr="00ED28ED">
        <w:trPr>
          <w:trHeight w:val="495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 w:rsidP="009347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Васпитни</w:t>
            </w:r>
            <w:r w:rsidR="0093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знаци: ученици могу да схвате да је покајање могуће без обзира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године и дотадашње стање и д</w:t>
            </w:r>
            <w:r w:rsidR="0093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елатност човјека.</w:t>
            </w:r>
          </w:p>
        </w:tc>
      </w:tr>
      <w:tr w:rsidR="00ED28ED" w:rsidRPr="00203E48" w:rsidTr="00ED28ED">
        <w:trPr>
          <w:trHeight w:val="540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задаци: ученици ће усвојит</w:t>
            </w:r>
            <w:r w:rsidR="0093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основна знања о апостолу Павлу,личности која је</w:t>
            </w:r>
            <w:r w:rsidR="00C6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најзас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лужнија за ширење православне в</w:t>
            </w:r>
            <w:r w:rsidR="00C6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ере.</w:t>
            </w:r>
          </w:p>
        </w:tc>
      </w:tr>
      <w:tr w:rsidR="00ED28ED" w:rsidRPr="00203E48" w:rsidTr="009464E9">
        <w:trPr>
          <w:trHeight w:val="390"/>
        </w:trPr>
        <w:tc>
          <w:tcPr>
            <w:tcW w:w="4644" w:type="dxa"/>
            <w:vMerge/>
          </w:tcPr>
          <w:p w:rsidR="00ED28ED" w:rsidRPr="00203E48" w:rsidRDefault="00ED28ED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ED28ED" w:rsidRPr="00203E48" w:rsidRDefault="008F4C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Функционални задаци: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могућност да сви проповедамо хришћанску в</w:t>
            </w:r>
            <w:r w:rsidR="00C6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еру и мисионаримо на свој начин.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Исходи</w:t>
            </w:r>
          </w:p>
        </w:tc>
        <w:tc>
          <w:tcPr>
            <w:tcW w:w="4644" w:type="dxa"/>
          </w:tcPr>
          <w:p w:rsidR="009464E9" w:rsidRPr="00203E48" w:rsidRDefault="00C66B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ници ће стећи знања о великој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елатности апостола Павла,његовом чудесном обраћењу и великом труду да се хришћанство прошири </w:t>
            </w:r>
            <w:r w:rsidR="000F2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на друге државе.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Облици рада</w:t>
            </w:r>
          </w:p>
        </w:tc>
        <w:tc>
          <w:tcPr>
            <w:tcW w:w="4644" w:type="dxa"/>
          </w:tcPr>
          <w:p w:rsidR="009464E9" w:rsidRPr="00203E48" w:rsidRDefault="00FA3F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Индивидуални, фронтални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Наставне методе</w:t>
            </w:r>
          </w:p>
        </w:tc>
        <w:tc>
          <w:tcPr>
            <w:tcW w:w="4644" w:type="dxa"/>
          </w:tcPr>
          <w:p w:rsidR="009464E9" w:rsidRPr="00203E48" w:rsidRDefault="00FA3FFD" w:rsidP="009419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Дијалошка, </w:t>
            </w:r>
            <w:r w:rsidR="00941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демонстративна, рад на тексту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Наставна средства</w:t>
            </w:r>
          </w:p>
        </w:tc>
        <w:tc>
          <w:tcPr>
            <w:tcW w:w="4644" w:type="dxa"/>
          </w:tcPr>
          <w:p w:rsidR="009464E9" w:rsidRPr="00203E48" w:rsidRDefault="00FA3F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Дидактички материјал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Литература</w:t>
            </w:r>
          </w:p>
        </w:tc>
        <w:tc>
          <w:tcPr>
            <w:tcW w:w="4644" w:type="dxa"/>
          </w:tcPr>
          <w:p w:rsidR="009464E9" w:rsidRPr="00203E48" w:rsidRDefault="00FA3FFD" w:rsidP="004A6D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Православна Вјеронау</w:t>
            </w:r>
            <w:r w:rsidR="004A6D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 за 6.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 Основне Школе (</w:t>
            </w:r>
            <w:r w:rsidR="004A6D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 Мојсиловић - јереј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4A6D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Православна Вјеронаука за 6. разред Основне Школе (Игор Мијатовић)</w:t>
            </w: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Иновације</w:t>
            </w:r>
          </w:p>
        </w:tc>
        <w:tc>
          <w:tcPr>
            <w:tcW w:w="4644" w:type="dxa"/>
          </w:tcPr>
          <w:p w:rsidR="009464E9" w:rsidRPr="00203E48" w:rsidRDefault="0094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9" w:rsidRPr="00203E48" w:rsidTr="009464E9">
        <w:tc>
          <w:tcPr>
            <w:tcW w:w="4644" w:type="dxa"/>
          </w:tcPr>
          <w:p w:rsidR="009464E9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4644" w:type="dxa"/>
          </w:tcPr>
          <w:p w:rsidR="009464E9" w:rsidRPr="00203E48" w:rsidRDefault="00FA3F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4C38D6" w:rsidRPr="00203E48" w:rsidTr="00FF2599">
        <w:trPr>
          <w:trHeight w:val="525"/>
        </w:trPr>
        <w:tc>
          <w:tcPr>
            <w:tcW w:w="4644" w:type="dxa"/>
            <w:tcBorders>
              <w:bottom w:val="single" w:sz="4" w:space="0" w:color="auto"/>
            </w:tcBorders>
          </w:tcPr>
          <w:p w:rsidR="004C38D6" w:rsidRPr="00203E48" w:rsidRDefault="004C38D6" w:rsidP="00C458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Евалуација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C38D6" w:rsidRPr="00203E48" w:rsidRDefault="00C458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часа анкетирати ученике како им се допао час и рад наставника.</w:t>
            </w:r>
          </w:p>
        </w:tc>
      </w:tr>
      <w:tr w:rsidR="00FF2599" w:rsidRPr="00203E48" w:rsidTr="00FF2599">
        <w:trPr>
          <w:trHeight w:val="15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FF2599" w:rsidRPr="00203E48" w:rsidRDefault="00FF2599" w:rsidP="00FF25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169EC" w:rsidRPr="00203E48" w:rsidRDefault="003169EC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p w:rsidR="00FF2599" w:rsidRPr="00203E48" w:rsidRDefault="00FF2599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7993"/>
      </w:tblGrid>
      <w:tr w:rsidR="00FF2599" w:rsidRPr="00203E48" w:rsidTr="00CC53B2">
        <w:tc>
          <w:tcPr>
            <w:tcW w:w="9288" w:type="dxa"/>
            <w:gridSpan w:val="2"/>
          </w:tcPr>
          <w:p w:rsidR="00FF2599" w:rsidRPr="00203E48" w:rsidRDefault="00740BB6" w:rsidP="00740B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Ток часа</w:t>
            </w:r>
          </w:p>
        </w:tc>
      </w:tr>
      <w:tr w:rsidR="00FF2599" w:rsidRPr="00203E48" w:rsidTr="00C3331F">
        <w:tc>
          <w:tcPr>
            <w:tcW w:w="2518" w:type="dxa"/>
          </w:tcPr>
          <w:p w:rsidR="00FF2599" w:rsidRPr="00203E48" w:rsidRDefault="00740BB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Уводни део часа</w:t>
            </w:r>
          </w:p>
          <w:p w:rsidR="00740BB6" w:rsidRPr="00203E48" w:rsidRDefault="00740BB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 – 10 мин</w:t>
            </w:r>
          </w:p>
        </w:tc>
        <w:tc>
          <w:tcPr>
            <w:tcW w:w="6770" w:type="dxa"/>
          </w:tcPr>
          <w:p w:rsidR="00FF2599" w:rsidRPr="00203E48" w:rsidRDefault="000723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740BB6"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 почиње молитвом: Оче наш, Царе небески, Господе благослови.</w:t>
            </w:r>
          </w:p>
          <w:p w:rsidR="00740BB6" w:rsidRPr="00203E48" w:rsidRDefault="00740B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0BB6" w:rsidRPr="00203E48" w:rsidRDefault="00740B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Уводно питање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На почетку постављам питање ученицима да ли су чули за</w:t>
            </w:r>
            <w:r w:rsidR="000F2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апостола Павла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  <w:r w:rsidR="00C3331F"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315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потвр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дан, настављам да он није одувек био апостол и није одув</w:t>
            </w:r>
            <w:r w:rsidR="003315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 био Павле.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то вр</w:t>
            </w:r>
            <w:r w:rsidR="00C3331F"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еме записујем наставну јединицу на табли.</w:t>
            </w:r>
          </w:p>
          <w:p w:rsidR="00C3331F" w:rsidRPr="00203E48" w:rsidRDefault="00C333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Уводни део часа: </w:t>
            </w: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Најава циља и задатка: упознавање са темом и начином рада.</w:t>
            </w:r>
          </w:p>
        </w:tc>
      </w:tr>
      <w:tr w:rsidR="00FF2599" w:rsidRPr="00203E48" w:rsidTr="00C3331F">
        <w:tc>
          <w:tcPr>
            <w:tcW w:w="2518" w:type="dxa"/>
          </w:tcPr>
          <w:p w:rsidR="00FF2599" w:rsidRPr="00203E48" w:rsidRDefault="00C333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Главни део часа</w:t>
            </w:r>
          </w:p>
          <w:p w:rsidR="00C3331F" w:rsidRPr="00203E48" w:rsidRDefault="00C333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 – 30 мин</w:t>
            </w:r>
          </w:p>
        </w:tc>
        <w:tc>
          <w:tcPr>
            <w:tcW w:w="6770" w:type="dxa"/>
          </w:tcPr>
          <w:p w:rsidR="00C8494E" w:rsidRDefault="00072353" w:rsidP="00C8494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007AE6" w:rsidRPr="00203E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главном делу часа</w:t>
            </w:r>
            <w:r w:rsidR="003315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прелазим на ближе упознавање ученика са апостолом Павлом, тј. Савлом и његовим животом прије обраћења. Говорим о биографији Савловој, да је рођен у Тарсу у Малој Азији (данашња Турска) у јеврејској породици. Школовао се у Јерусалиму код чувеног фарисеја Гамалила. Упознајем ученике са фарисејима, да су они јеврејска политичка странка</w:t>
            </w:r>
            <w:r w:rsidR="00FA17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је позната по строгом поштовању Мојсијевог закона гдје је закон био изнад љуба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ви, и да их Христос у Новом Завету назива лицем</w:t>
            </w:r>
            <w:r w:rsidR="00FA17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ерима. Даље говорим о његовом индиректном учествовању у каменовању Св.архиђакона Стефана како бих указао на велику супротност у његовом животу, односно да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био гонитељ хришћана најпр</w:t>
            </w:r>
            <w:r w:rsidR="00FA17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у Јерусалиму а затим изражава жељу да исто чини и у  Дамаску, како би ученици стекли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C849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еру да је покајање и обраћење могуће без обзира на све.</w:t>
            </w:r>
          </w:p>
          <w:p w:rsidR="00620668" w:rsidRDefault="00C8494E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Затим излажем његов пут за Дамаск на којем је доживео чудесно обраћење о којем и причам ученицима догађај у цјелости. </w:t>
            </w:r>
          </w:p>
          <w:p w:rsidR="00620668" w:rsidRDefault="00620668" w:rsidP="00620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Савлово обраћење</w:t>
            </w:r>
          </w:p>
          <w:p w:rsidR="00620668" w:rsidRPr="00620668" w:rsidRDefault="00620668" w:rsidP="00C8494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  <w:p w:rsidR="00264AB4" w:rsidRDefault="00620668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Наиме, траживши од својих стар</w:t>
            </w:r>
            <w:r w:rsidR="00C849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ешина да иде у Дамаск да гони хришћане, јер је чуо да их тамо има много, и пошто они то одобрише крену на пут.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 Дама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ском га изненада обасја јака св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етлост са неба и он чу глас који говори: „</w:t>
            </w:r>
            <w:r w:rsidRPr="0062066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Савле,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2066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Савле, зашто ме гониш?“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Он одговори: </w:t>
            </w:r>
            <w:r w:rsidRPr="0062066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„Ко си ти Господе?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што му глас са неба одговори: </w:t>
            </w:r>
            <w:r w:rsidRPr="0062066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„Ја сам Исус којега ти гониш.“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Након тога виђења он је ослепе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и три дана ништа није могао ни да једе ни да пије.</w:t>
            </w:r>
            <w:r w:rsidR="003854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потом се Господ у виђењу јави свештенику Ананији и рече му да крсти Савла што он и учини. Пошто је свештеник Ананија положио руке на њега Савле прогледа и тада се крсти и доби име Павле.</w:t>
            </w:r>
            <w:r w:rsidR="00F12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Одмах по свом обраћењу пропов</w:t>
            </w:r>
            <w:r w:rsidR="003854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едао је у синагогама о Христу као Сину Божијем. Због свог обраћења навукао је на себе мржњу својих сународника Јевреја, због чега су покушавали да га убију. </w:t>
            </w:r>
          </w:p>
          <w:p w:rsidR="00941928" w:rsidRPr="00F12F81" w:rsidRDefault="00F12F81" w:rsidP="00941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12F8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Библијска м</w:t>
            </w:r>
            <w:r w:rsidR="00941928" w:rsidRPr="00F12F8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еста: </w:t>
            </w:r>
          </w:p>
          <w:p w:rsidR="00F12F81" w:rsidRPr="00941928" w:rsidRDefault="00F12F81" w:rsidP="0094192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941928" w:rsidRDefault="00941928" w:rsidP="009419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92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Дела Апостолска 9, 1 – 20</w:t>
            </w:r>
          </w:p>
          <w:p w:rsidR="00941928" w:rsidRPr="00941928" w:rsidRDefault="00941928" w:rsidP="009419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1928" w:rsidRDefault="003854A6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И</w:t>
            </w:r>
            <w:r w:rsidR="00941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његов рад на ширењу Христове науке, између осталог и то да је он писац 14 Посла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ница које се налазе у Новом Зав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ету</w:t>
            </w:r>
            <w:r w:rsidR="004A6D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Потом прелазим на 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његова мисионарска путовања, гд</w:t>
            </w:r>
            <w:r w:rsidR="004A6D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објашњавам ученицима зашто је он назван апостолом незнабожаца.</w:t>
            </w:r>
          </w:p>
          <w:p w:rsidR="00941928" w:rsidRDefault="00941928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A6D0D" w:rsidRDefault="004A6D0D" w:rsidP="00A0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Прво мисионарско путовање (45-48. год.)</w:t>
            </w:r>
          </w:p>
          <w:p w:rsidR="00A00FB4" w:rsidRDefault="00A00FB4" w:rsidP="00C8494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4A6D0D" w:rsidRDefault="004A6D0D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0F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 w:rsidRP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своје прво мисионарско путовање апостол Павле је ишао са Варнавом</w:t>
            </w:r>
            <w:r w:rsidR="00A00FB4" w:rsidRP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 том путовању основао је црквену општину на острву Кипру, а затим и у малоазијским</w:t>
            </w:r>
            <w:r w:rsid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градовима: Антиохији, Иконији, Листри и Дерви. На Кипру је објавио да се зове Павле. У 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Листри је с помоћу Божијом излечио неког хромог чов</w:t>
            </w:r>
            <w:r w:rsid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ека, па народ помисли да су Павле и Варнава богови, т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Зевсов свештеник са народом хт</w:t>
            </w:r>
            <w:r w:rsid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еде да им принесе жртву али 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они одупр</w:t>
            </w:r>
            <w:r w:rsid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еше говорећи да су и он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само смртни људи који проповедају јеван</w:t>
            </w:r>
            <w:r w:rsidR="00A00F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ђеље да се од лажних ствари обрате живоме Богу. Али неки Јевреји побунише народ против њих те апостола Павла каменоваше. Бог је међутим чувао Павла и нису га убили. Затим се враћа у Антиохију одакле је и почео своје путовање.</w:t>
            </w:r>
          </w:p>
          <w:p w:rsidR="004835EE" w:rsidRDefault="004835EE" w:rsidP="00C84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FB4" w:rsidRDefault="00A00FB4" w:rsidP="00A0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Друго мисионарско путовање (49-53</w:t>
            </w:r>
            <w:r w:rsidR="004835E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)</w:t>
            </w:r>
          </w:p>
          <w:p w:rsidR="00A00FB4" w:rsidRDefault="00A00FB4" w:rsidP="00A0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A00FB4" w:rsidRDefault="00A00FB4" w:rsidP="00A00F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На друго мисионарско путовање иде са Силом и Тимотејем, а у граду Троади им се придружује и апостол Лука. У Троади је апостол Павле имао виђење да треба да иде у Европу у Макед</w:t>
            </w:r>
            <w:r w:rsidR="00726E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нију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(Филипи – в</w:t>
            </w:r>
            <w:r w:rsidR="004835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ероватно је управо ту основана прва европска хришћанска црква). После преко Солуна и Атине одлазе у Коринт, а затим у Ефес па у Јерусалим, и на крају се враћају у Антиохију.</w:t>
            </w:r>
          </w:p>
          <w:p w:rsidR="004835EE" w:rsidRDefault="004835EE" w:rsidP="00A00F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Кратко се осврћем на Апостолски сабор у Јерусалиму 51.године. Главна тема сабора је била прелазак незнабожаца у хришћанство. На крају је, а највише захваљујући апостолу Павлу који је и био главни поборник, одлучено да је довољно да се крсте да би постали хришћани.</w:t>
            </w:r>
          </w:p>
          <w:p w:rsidR="004835EE" w:rsidRDefault="004835EE" w:rsidP="00A00F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835EE" w:rsidRDefault="004835EE" w:rsidP="00483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835E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Треће мисионарско путовање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(53-58. год.)</w:t>
            </w:r>
          </w:p>
          <w:p w:rsidR="004835EE" w:rsidRDefault="004835EE" w:rsidP="00483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686B2B" w:rsidRPr="00686B2B" w:rsidRDefault="004835EE" w:rsidP="004835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Из Антиохије апостол Павле иде у Ефес. 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 је био велелепан храм богиње Артемиде за чију је изградњу било потребно 22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 година. Убраја се у седам светских чуда. После пропов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 а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постола Павла нико више није хт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ео да купује златне макетице храма богиње Артемиде и ликове римских богова које су 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израђивали мајстори и ум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етници из Ефеса. Због тога се побунише на апостола Павла и он прелази у Грчку и Македонију и завршава путовање у Јерусалиму. Ту су Јевреји побунили народ против апостола Павла те га ухватише и одведоше у Рим да му суде 61. године. На првом суђењу је ослобођен. Сматра се да је после првог суђења 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посјетио Шпанију и тамо пропов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едао јеванђеље. На другом суђењу у Риму апостол Павле је проглашен кривим и као хришћанин по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страдао 67. године у Риму – посечен је мачем за вр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еме цара Нерона. </w:t>
            </w:r>
          </w:p>
          <w:p w:rsidR="00993A86" w:rsidRDefault="00603811" w:rsidP="004835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993A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Након тога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говорим неколико р</w:t>
            </w:r>
            <w:r w:rsidR="001F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ечи и о апостолу Петр</w:t>
            </w:r>
            <w:r w:rsidR="00EF38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као исто тако великом пропов</w:t>
            </w:r>
            <w:r w:rsidR="001F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еднику хришћанства, јер се он заједно слави са апостолом Павлом 12. јула.</w:t>
            </w:r>
          </w:p>
          <w:p w:rsidR="001F5356" w:rsidRDefault="00EF3814" w:rsidP="004835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Пред крај главног д</w:t>
            </w:r>
            <w:r w:rsidR="001F53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 прелазим на квиз као метод понављања испредаваног градива. Циљ квиза је пронаћи ријеч која се крије изнад цртица исписаних на табли, а испод сваке цртице крије се по једно питање на које кад се тачно одговори уписује се одговарајуће слово</w:t>
            </w:r>
            <w:r w:rsidR="00885B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био апостол незнабожаца?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Колико је било мисионарских путовања апостола Павла?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посланица је написао апостол Павле?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је страдао апостол Павле?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Ког датума се прослављају Св. апостоли Петар и Павле?</w:t>
            </w: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Након јављања Бога апостолу Павлу да ли је он:</w:t>
            </w:r>
          </w:p>
          <w:p w:rsidR="00885B3C" w:rsidRDefault="00EF3814" w:rsidP="00885B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оглувео б) ослепео или в) занеме</w:t>
            </w:r>
            <w:r w:rsidR="00885B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  <w:p w:rsidR="00885B3C" w:rsidRDefault="00885B3C" w:rsidP="00885B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5B3C" w:rsidRDefault="00885B3C" w:rsidP="00885B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Како се апостол </w:t>
            </w:r>
            <w:r w:rsidR="00DF50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звао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обраћења?</w:t>
            </w:r>
          </w:p>
          <w:p w:rsidR="00885B3C" w:rsidRDefault="00885B3C" w:rsidP="00885B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</w:p>
          <w:p w:rsidR="00885B3C" w:rsidRPr="00885B3C" w:rsidRDefault="00885B3C" w:rsidP="00885B3C">
            <w:pPr>
              <w:rPr>
                <w:rFonts w:ascii="Times New Roman" w:hAnsi="Times New Roman" w:cs="Times New Roman"/>
                <w:sz w:val="24"/>
                <w:szCs w:val="24"/>
                <w:u w:val="dash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  <w:lang w:val="sr-Cyrl-RS"/>
              </w:rPr>
              <w:t xml:space="preserve">  А П О С Т О Л</w:t>
            </w:r>
          </w:p>
          <w:p w:rsidR="004A6D0D" w:rsidRPr="00620668" w:rsidRDefault="004A6D0D" w:rsidP="00C8494E">
            <w:pPr>
              <w:rPr>
                <w:rFonts w:ascii="Times New Roman" w:hAnsi="Times New Roman" w:cs="Times New Roman"/>
                <w:sz w:val="24"/>
                <w:szCs w:val="24"/>
                <w:u w:val="dash"/>
                <w:lang w:val="sr-Cyrl-RS"/>
              </w:rPr>
            </w:pPr>
          </w:p>
        </w:tc>
      </w:tr>
      <w:tr w:rsidR="008146DC" w:rsidRPr="00203E48" w:rsidTr="008146DC">
        <w:tc>
          <w:tcPr>
            <w:tcW w:w="2518" w:type="dxa"/>
          </w:tcPr>
          <w:p w:rsidR="008146DC" w:rsidRPr="00203E48" w:rsidRDefault="008146D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Завршни део часа </w:t>
            </w:r>
          </w:p>
          <w:p w:rsidR="008146DC" w:rsidRPr="00203E48" w:rsidRDefault="008146D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 – 5 мин</w:t>
            </w:r>
          </w:p>
        </w:tc>
        <w:tc>
          <w:tcPr>
            <w:tcW w:w="6770" w:type="dxa"/>
          </w:tcPr>
          <w:p w:rsidR="00655445" w:rsidRPr="00203E48" w:rsidRDefault="00264AB4" w:rsidP="00F42D0A">
            <w:pPr>
              <w:rPr>
                <w:rFonts w:ascii="Times New Roman" w:hAnsi="Times New Roman" w:cs="Times New Roman"/>
                <w:lang w:val="sr-Cyrl-RS"/>
              </w:rPr>
            </w:pPr>
            <w:r w:rsidRPr="00203E48">
              <w:rPr>
                <w:rFonts w:ascii="Times New Roman" w:hAnsi="Times New Roman" w:cs="Times New Roman"/>
                <w:b/>
                <w:lang w:val="sr-Cyrl-RS"/>
              </w:rPr>
              <w:t>У з</w:t>
            </w:r>
            <w:r w:rsidR="0028125B" w:rsidRPr="00203E48">
              <w:rPr>
                <w:rFonts w:ascii="Times New Roman" w:hAnsi="Times New Roman" w:cs="Times New Roman"/>
                <w:b/>
                <w:lang w:val="sr-Cyrl-RS"/>
              </w:rPr>
              <w:t>авршном де</w:t>
            </w:r>
            <w:r w:rsidRPr="00203E48">
              <w:rPr>
                <w:rFonts w:ascii="Times New Roman" w:hAnsi="Times New Roman" w:cs="Times New Roman"/>
                <w:b/>
                <w:lang w:val="sr-Cyrl-RS"/>
              </w:rPr>
              <w:t>лу часа</w:t>
            </w:r>
            <w:r w:rsidR="00F42D0A">
              <w:rPr>
                <w:rFonts w:ascii="Times New Roman" w:hAnsi="Times New Roman" w:cs="Times New Roman"/>
                <w:lang w:val="sr-Cyrl-RS"/>
              </w:rPr>
              <w:t xml:space="preserve"> активне ученике за вријеме квиза награђујем откривајући им значење њиховог имена из Именослова.</w:t>
            </w:r>
          </w:p>
        </w:tc>
      </w:tr>
      <w:tr w:rsidR="008146DC" w:rsidRPr="00203E48" w:rsidTr="008146DC">
        <w:trPr>
          <w:trHeight w:val="70"/>
        </w:trPr>
        <w:tc>
          <w:tcPr>
            <w:tcW w:w="2518" w:type="dxa"/>
          </w:tcPr>
          <w:p w:rsidR="008146DC" w:rsidRPr="00203E48" w:rsidRDefault="0028125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Изглед табле</w:t>
            </w:r>
          </w:p>
        </w:tc>
        <w:tc>
          <w:tcPr>
            <w:tcW w:w="6770" w:type="dxa"/>
          </w:tcPr>
          <w:p w:rsidR="00F42D0A" w:rsidRDefault="0028125B" w:rsidP="00F42D0A">
            <w:pPr>
              <w:rPr>
                <w:rFonts w:ascii="Times New Roman" w:hAnsi="Times New Roman" w:cs="Times New Roman"/>
                <w:lang w:val="sr-Cyrl-RS"/>
              </w:rPr>
            </w:pPr>
            <w:r w:rsidRPr="00203E48">
              <w:rPr>
                <w:rFonts w:ascii="Times New Roman" w:hAnsi="Times New Roman" w:cs="Times New Roman"/>
                <w:b/>
                <w:lang w:val="sr-Cyrl-RS"/>
              </w:rPr>
              <w:t>Наслов</w:t>
            </w:r>
            <w:r w:rsidR="00F42D0A">
              <w:rPr>
                <w:rFonts w:ascii="Times New Roman" w:hAnsi="Times New Roman" w:cs="Times New Roman"/>
                <w:lang w:val="sr-Cyrl-RS"/>
              </w:rPr>
              <w:t>:  Павле – апостол незнабожаца</w:t>
            </w:r>
          </w:p>
          <w:p w:rsidR="00F42D0A" w:rsidRDefault="00F42D0A" w:rsidP="00F42D0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42D0A" w:rsidRDefault="00F42D0A" w:rsidP="00F42D0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Прво мисионарско путовање  (45-48.год)</w:t>
            </w:r>
          </w:p>
          <w:p w:rsidR="00F42D0A" w:rsidRDefault="00F42D0A" w:rsidP="00F42D0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Друго мисионарско путовање (49-53.год)</w:t>
            </w:r>
          </w:p>
          <w:p w:rsidR="00F42D0A" w:rsidRDefault="00F42D0A" w:rsidP="00F42D0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Треће мисионарско путовање (53-58.год.)</w:t>
            </w:r>
          </w:p>
          <w:p w:rsidR="00F42D0A" w:rsidRDefault="00F42D0A" w:rsidP="00F42D0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42D0A" w:rsidRPr="0035319B" w:rsidRDefault="00F42D0A" w:rsidP="0035319B">
            <w:pPr>
              <w:rPr>
                <w:rFonts w:ascii="Times New Roman" w:hAnsi="Times New Roman" w:cs="Times New Roman"/>
                <w:u w:val="dash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</w:t>
            </w:r>
            <w:r w:rsidR="0035319B">
              <w:rPr>
                <w:rFonts w:ascii="Times New Roman" w:hAnsi="Times New Roman" w:cs="Times New Roman"/>
                <w:lang w:val="sr-Cyrl-RS"/>
              </w:rPr>
              <w:t xml:space="preserve">                 </w:t>
            </w:r>
            <w:r w:rsidR="0035319B">
              <w:rPr>
                <w:rFonts w:ascii="Times New Roman" w:hAnsi="Times New Roman" w:cs="Times New Roman"/>
                <w:u w:val="dash"/>
                <w:lang w:val="sr-Cyrl-RS"/>
              </w:rPr>
              <w:t>А П О С Т О Л</w:t>
            </w:r>
          </w:p>
        </w:tc>
      </w:tr>
      <w:tr w:rsidR="008146DC" w:rsidRPr="00203E48" w:rsidTr="008146DC">
        <w:tc>
          <w:tcPr>
            <w:tcW w:w="2518" w:type="dxa"/>
          </w:tcPr>
          <w:p w:rsidR="008146DC" w:rsidRPr="00203E48" w:rsidRDefault="00203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Домаћи задатак</w:t>
            </w:r>
          </w:p>
        </w:tc>
        <w:tc>
          <w:tcPr>
            <w:tcW w:w="6770" w:type="dxa"/>
          </w:tcPr>
          <w:p w:rsidR="008146DC" w:rsidRPr="00203E48" w:rsidRDefault="005569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домаћи задатак задајем тему под насловом: „</w:t>
            </w:r>
            <w:r w:rsidRPr="00556908">
              <w:rPr>
                <w:rFonts w:ascii="Times New Roman" w:hAnsi="Times New Roman" w:cs="Times New Roman"/>
                <w:i/>
                <w:lang w:val="sr-Cyrl-RS"/>
              </w:rPr>
              <w:t>Да сам апостол у 21.веку како би проповедао хришћанство?“</w:t>
            </w:r>
          </w:p>
        </w:tc>
      </w:tr>
      <w:tr w:rsidR="008146DC" w:rsidRPr="00203E48" w:rsidTr="008146DC">
        <w:tc>
          <w:tcPr>
            <w:tcW w:w="2518" w:type="dxa"/>
          </w:tcPr>
          <w:p w:rsidR="008146DC" w:rsidRPr="00203E48" w:rsidRDefault="00203E4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03E4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Прилози:</w:t>
            </w:r>
          </w:p>
        </w:tc>
        <w:tc>
          <w:tcPr>
            <w:tcW w:w="6770" w:type="dxa"/>
          </w:tcPr>
          <w:p w:rsidR="008146DC" w:rsidRPr="00203E48" w:rsidRDefault="00DF50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25FAA130" wp14:editId="1B0673F9">
                  <wp:extent cx="1457325" cy="1552575"/>
                  <wp:effectExtent l="0" t="0" r="9525" b="9525"/>
                  <wp:docPr id="1" name="Picture 1" descr="C:\Users\hrist\Desktop\1200px-Rublev_P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ist\Desktop\1200px-Rublev_Pa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8547" cy="15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D06CCB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D06CCB"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>
                  <wp:extent cx="5078933" cy="2974281"/>
                  <wp:effectExtent l="0" t="0" r="7620" b="0"/>
                  <wp:docPr id="2" name="Picture 2" descr="C:\Users\hrist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ist\Desktop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971" cy="298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6DC" w:rsidRPr="00FF2599" w:rsidRDefault="008146DC">
      <w:pPr>
        <w:rPr>
          <w:lang w:val="sr-Cyrl-RS"/>
        </w:rPr>
      </w:pPr>
    </w:p>
    <w:sectPr w:rsidR="008146DC" w:rsidRPr="00FF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9A3"/>
    <w:multiLevelType w:val="hybridMultilevel"/>
    <w:tmpl w:val="283A810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DA4"/>
    <w:multiLevelType w:val="hybridMultilevel"/>
    <w:tmpl w:val="85F6A9BA"/>
    <w:lvl w:ilvl="0" w:tplc="F39E8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0C6"/>
    <w:multiLevelType w:val="hybridMultilevel"/>
    <w:tmpl w:val="A0A8E164"/>
    <w:lvl w:ilvl="0" w:tplc="5748F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42AF"/>
    <w:multiLevelType w:val="hybridMultilevel"/>
    <w:tmpl w:val="5BD4654E"/>
    <w:lvl w:ilvl="0" w:tplc="90385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6B95"/>
    <w:multiLevelType w:val="hybridMultilevel"/>
    <w:tmpl w:val="8B363A3E"/>
    <w:lvl w:ilvl="0" w:tplc="3D1A93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011"/>
    <w:multiLevelType w:val="hybridMultilevel"/>
    <w:tmpl w:val="DA848A60"/>
    <w:lvl w:ilvl="0" w:tplc="578C2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106E"/>
    <w:multiLevelType w:val="hybridMultilevel"/>
    <w:tmpl w:val="1B40CE3E"/>
    <w:lvl w:ilvl="0" w:tplc="DFC048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A514E5"/>
    <w:multiLevelType w:val="hybridMultilevel"/>
    <w:tmpl w:val="5EA8DBBE"/>
    <w:lvl w:ilvl="0" w:tplc="37E25B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E9"/>
    <w:rsid w:val="00007AE6"/>
    <w:rsid w:val="00072353"/>
    <w:rsid w:val="000F2C17"/>
    <w:rsid w:val="00105735"/>
    <w:rsid w:val="001F5356"/>
    <w:rsid w:val="00203E48"/>
    <w:rsid w:val="00264AB4"/>
    <w:rsid w:val="0028125B"/>
    <w:rsid w:val="003169EC"/>
    <w:rsid w:val="003315A6"/>
    <w:rsid w:val="0035319B"/>
    <w:rsid w:val="00365ED9"/>
    <w:rsid w:val="003854A6"/>
    <w:rsid w:val="003A1CE1"/>
    <w:rsid w:val="004835EE"/>
    <w:rsid w:val="004A6D0D"/>
    <w:rsid w:val="004C38D6"/>
    <w:rsid w:val="00556908"/>
    <w:rsid w:val="00575496"/>
    <w:rsid w:val="005E55A9"/>
    <w:rsid w:val="00603811"/>
    <w:rsid w:val="00620668"/>
    <w:rsid w:val="00655445"/>
    <w:rsid w:val="00686B2B"/>
    <w:rsid w:val="00726EC7"/>
    <w:rsid w:val="00740BB6"/>
    <w:rsid w:val="008146DC"/>
    <w:rsid w:val="00885B3C"/>
    <w:rsid w:val="008D597A"/>
    <w:rsid w:val="008F4C23"/>
    <w:rsid w:val="00934700"/>
    <w:rsid w:val="00941928"/>
    <w:rsid w:val="009464E9"/>
    <w:rsid w:val="0095793F"/>
    <w:rsid w:val="009736EF"/>
    <w:rsid w:val="00993A86"/>
    <w:rsid w:val="00A00FB4"/>
    <w:rsid w:val="00A1140B"/>
    <w:rsid w:val="00A34AD6"/>
    <w:rsid w:val="00AD77A8"/>
    <w:rsid w:val="00B845E5"/>
    <w:rsid w:val="00C3331F"/>
    <w:rsid w:val="00C4587B"/>
    <w:rsid w:val="00C66B72"/>
    <w:rsid w:val="00C8494E"/>
    <w:rsid w:val="00D06CCB"/>
    <w:rsid w:val="00DB3871"/>
    <w:rsid w:val="00DE0B59"/>
    <w:rsid w:val="00DF5047"/>
    <w:rsid w:val="00ED28ED"/>
    <w:rsid w:val="00EE6D45"/>
    <w:rsid w:val="00EF3814"/>
    <w:rsid w:val="00F12F81"/>
    <w:rsid w:val="00F42D0A"/>
    <w:rsid w:val="00FA1765"/>
    <w:rsid w:val="00FA3FF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5063-A27E-4536-9DBF-5DCC717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6DBAAD99-FB4B-4381-A634-A66C1B32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</dc:creator>
  <cp:lastModifiedBy>Dragan</cp:lastModifiedBy>
  <cp:revision>2</cp:revision>
  <dcterms:created xsi:type="dcterms:W3CDTF">2019-05-14T12:49:00Z</dcterms:created>
  <dcterms:modified xsi:type="dcterms:W3CDTF">2019-05-14T12:49:00Z</dcterms:modified>
</cp:coreProperties>
</file>